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2515" w14:textId="77777777" w:rsidR="00D8021D" w:rsidRPr="00C07C2F" w:rsidRDefault="00D8021D" w:rsidP="00914F2B">
      <w:pPr>
        <w:spacing w:after="0" w:line="360" w:lineRule="auto"/>
        <w:rPr>
          <w:rFonts w:ascii="Aptos" w:hAnsi="Aptos"/>
          <w:b/>
        </w:rPr>
      </w:pPr>
    </w:p>
    <w:p w14:paraId="1FAA1FE3" w14:textId="0818874C" w:rsidR="00025BFA" w:rsidRPr="00C07C2F" w:rsidRDefault="00FD7B00" w:rsidP="00914F2B">
      <w:pPr>
        <w:spacing w:after="0" w:line="360" w:lineRule="auto"/>
        <w:rPr>
          <w:rFonts w:ascii="Aptos" w:hAnsi="Aptos"/>
          <w:b/>
        </w:rPr>
      </w:pPr>
      <w:r w:rsidRPr="00C07C2F">
        <w:rPr>
          <w:rFonts w:ascii="Aptos" w:hAnsi="Aptos"/>
          <w:b/>
        </w:rPr>
        <w:t xml:space="preserve">Memorandum of Understanding regarding establishing a </w:t>
      </w:r>
      <w:r w:rsidR="00033CAC" w:rsidRPr="00C07C2F">
        <w:rPr>
          <w:rFonts w:ascii="Aptos" w:hAnsi="Aptos"/>
          <w:b/>
        </w:rPr>
        <w:t>b</w:t>
      </w:r>
      <w:r w:rsidRPr="00C07C2F">
        <w:rPr>
          <w:rFonts w:ascii="Aptos" w:hAnsi="Aptos"/>
          <w:b/>
        </w:rPr>
        <w:t xml:space="preserve">ranch of </w:t>
      </w:r>
    </w:p>
    <w:p w14:paraId="5C96147D" w14:textId="77777777" w:rsidR="00FC1E80" w:rsidRPr="00C07C2F" w:rsidRDefault="00FD7B00" w:rsidP="00914F2B">
      <w:pPr>
        <w:spacing w:after="0" w:line="360" w:lineRule="auto"/>
        <w:rPr>
          <w:rFonts w:ascii="Aptos" w:hAnsi="Aptos"/>
        </w:rPr>
      </w:pPr>
      <w:r w:rsidRPr="00C07C2F">
        <w:rPr>
          <w:rFonts w:ascii="Aptos" w:hAnsi="Aptos"/>
          <w:b/>
        </w:rPr>
        <w:t xml:space="preserve">the Young Archaeologists’ Club </w:t>
      </w:r>
      <w:r w:rsidR="00AD5069" w:rsidRPr="00C07C2F">
        <w:rPr>
          <w:rFonts w:ascii="Aptos" w:hAnsi="Aptos"/>
          <w:b/>
        </w:rPr>
        <w:t xml:space="preserve">at </w:t>
      </w:r>
      <w:r w:rsidR="00914F2B" w:rsidRPr="00C07C2F">
        <w:rPr>
          <w:rFonts w:ascii="Aptos" w:hAnsi="Aptos"/>
          <w:b/>
        </w:rPr>
        <w:t>___________________________________</w:t>
      </w:r>
    </w:p>
    <w:p w14:paraId="049CF520" w14:textId="77777777" w:rsidR="00025BFA" w:rsidRPr="00C07C2F" w:rsidRDefault="00025BFA">
      <w:pPr>
        <w:rPr>
          <w:rFonts w:ascii="Aptos" w:hAnsi="Aptos"/>
        </w:rPr>
      </w:pPr>
    </w:p>
    <w:p w14:paraId="14748DD1" w14:textId="77777777" w:rsidR="00FD7B00" w:rsidRPr="00C07C2F" w:rsidRDefault="00FD7B00">
      <w:pPr>
        <w:rPr>
          <w:rFonts w:ascii="Aptos" w:hAnsi="Aptos"/>
        </w:rPr>
      </w:pPr>
      <w:r w:rsidRPr="00C07C2F">
        <w:rPr>
          <w:rFonts w:ascii="Aptos" w:hAnsi="Aptos"/>
        </w:rPr>
        <w:t>The parties to this agreement are:</w:t>
      </w:r>
    </w:p>
    <w:p w14:paraId="56713F73" w14:textId="7132F476" w:rsidR="00FD7B00" w:rsidRPr="00C07C2F" w:rsidRDefault="00FD7B00" w:rsidP="009529B6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C07C2F">
        <w:rPr>
          <w:rFonts w:ascii="Aptos" w:hAnsi="Aptos"/>
        </w:rPr>
        <w:t xml:space="preserve">Council for </w:t>
      </w:r>
      <w:r w:rsidR="009529B6" w:rsidRPr="00C07C2F">
        <w:rPr>
          <w:rFonts w:ascii="Aptos" w:hAnsi="Aptos"/>
        </w:rPr>
        <w:t xml:space="preserve">De Grey House, St Leonard’s Place, York, YO1 7HE </w:t>
      </w:r>
    </w:p>
    <w:p w14:paraId="519C0547" w14:textId="77777777" w:rsidR="00FD7B00" w:rsidRPr="00C07C2F" w:rsidRDefault="00FD7B00" w:rsidP="00FD7B00">
      <w:pPr>
        <w:ind w:left="360"/>
        <w:rPr>
          <w:rFonts w:ascii="Aptos" w:hAnsi="Aptos"/>
        </w:rPr>
      </w:pPr>
      <w:r w:rsidRPr="00C07C2F">
        <w:rPr>
          <w:rFonts w:ascii="Aptos" w:hAnsi="Aptos"/>
        </w:rPr>
        <w:t>AND</w:t>
      </w:r>
    </w:p>
    <w:p w14:paraId="69836136" w14:textId="77777777" w:rsidR="00914F2B" w:rsidRPr="00C07C2F" w:rsidRDefault="00914F2B" w:rsidP="00914F2B">
      <w:pPr>
        <w:numPr>
          <w:ilvl w:val="0"/>
          <w:numId w:val="1"/>
        </w:numPr>
        <w:rPr>
          <w:rFonts w:ascii="Aptos" w:hAnsi="Aptos"/>
        </w:rPr>
      </w:pPr>
      <w:r w:rsidRPr="00C07C2F">
        <w:rPr>
          <w:rFonts w:ascii="Aptos" w:hAnsi="Aptos"/>
        </w:rPr>
        <w:t>_________________________________________________________________________</w:t>
      </w:r>
    </w:p>
    <w:p w14:paraId="70354E73" w14:textId="77777777" w:rsidR="00FD7B00" w:rsidRPr="00C07C2F" w:rsidRDefault="00FD7B00" w:rsidP="00FD7B00">
      <w:pPr>
        <w:rPr>
          <w:rFonts w:ascii="Aptos" w:hAnsi="Aptos"/>
          <w:b/>
        </w:rPr>
      </w:pPr>
      <w:r w:rsidRPr="00C07C2F">
        <w:rPr>
          <w:rFonts w:ascii="Aptos" w:hAnsi="Aptos"/>
          <w:b/>
        </w:rPr>
        <w:t>Background</w:t>
      </w:r>
    </w:p>
    <w:p w14:paraId="480F78F4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 xml:space="preserve">The Young Archaeologists’ Club (YAC) is a UK-wide club for young people aged 8-16 years who want to actively pursue an interest in archaeology. It is </w:t>
      </w:r>
      <w:r w:rsidR="006B6474" w:rsidRPr="00C07C2F">
        <w:rPr>
          <w:rFonts w:ascii="Aptos" w:hAnsi="Aptos"/>
        </w:rPr>
        <w:t xml:space="preserve">co-ordinated </w:t>
      </w:r>
      <w:r w:rsidRPr="00C07C2F">
        <w:rPr>
          <w:rFonts w:ascii="Aptos" w:hAnsi="Aptos"/>
        </w:rPr>
        <w:t>by the Council for British Archaeology (CBA)</w:t>
      </w:r>
      <w:r w:rsidR="006B6474" w:rsidRPr="00C07C2F">
        <w:rPr>
          <w:rFonts w:ascii="Aptos" w:hAnsi="Aptos"/>
        </w:rPr>
        <w:t xml:space="preserve"> which is an educational charity registered in England and Wales (287815</w:t>
      </w:r>
      <w:proofErr w:type="gramStart"/>
      <w:r w:rsidR="006B6474" w:rsidRPr="00C07C2F">
        <w:rPr>
          <w:rFonts w:ascii="Aptos" w:hAnsi="Aptos"/>
        </w:rPr>
        <w:t>)</w:t>
      </w:r>
      <w:proofErr w:type="gramEnd"/>
      <w:r w:rsidR="006B6474" w:rsidRPr="00C07C2F">
        <w:rPr>
          <w:rFonts w:ascii="Aptos" w:hAnsi="Aptos"/>
        </w:rPr>
        <w:t xml:space="preserve"> and Scotland (SCO 41971) and a company limited by guarantee (1760254). </w:t>
      </w:r>
      <w:r w:rsidRPr="00C07C2F">
        <w:rPr>
          <w:rFonts w:ascii="Aptos" w:hAnsi="Aptos"/>
        </w:rPr>
        <w:t xml:space="preserve"> </w:t>
      </w:r>
      <w:r w:rsidR="006B6474" w:rsidRPr="00C07C2F">
        <w:rPr>
          <w:rFonts w:ascii="Aptos" w:hAnsi="Aptos"/>
        </w:rPr>
        <w:t xml:space="preserve">A branch of the YAC is an archaeological club for </w:t>
      </w:r>
      <w:proofErr w:type="gramStart"/>
      <w:r w:rsidR="006B6474" w:rsidRPr="00C07C2F">
        <w:rPr>
          <w:rFonts w:ascii="Aptos" w:hAnsi="Aptos"/>
        </w:rPr>
        <w:t>8-16 year olds</w:t>
      </w:r>
      <w:proofErr w:type="gramEnd"/>
      <w:r w:rsidR="006B6474" w:rsidRPr="00C07C2F">
        <w:rPr>
          <w:rFonts w:ascii="Aptos" w:hAnsi="Aptos"/>
        </w:rPr>
        <w:t xml:space="preserve"> that organises and delivers activities for members of the branch. </w:t>
      </w:r>
    </w:p>
    <w:p w14:paraId="14A00721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 xml:space="preserve">The parties have agreed to work together for mutual benefit to enable the establishment of a </w:t>
      </w:r>
      <w:r w:rsidR="00033CAC" w:rsidRPr="00C07C2F">
        <w:rPr>
          <w:rFonts w:ascii="Aptos" w:hAnsi="Aptos"/>
        </w:rPr>
        <w:t>b</w:t>
      </w:r>
      <w:r w:rsidRPr="00C07C2F">
        <w:rPr>
          <w:rFonts w:ascii="Aptos" w:hAnsi="Aptos"/>
        </w:rPr>
        <w:t>ranch of the Young Archaeologists’ Club at</w:t>
      </w:r>
      <w:r w:rsidR="00914F2B" w:rsidRPr="00C07C2F">
        <w:rPr>
          <w:rFonts w:ascii="Aptos" w:hAnsi="Aptos"/>
        </w:rPr>
        <w:t xml:space="preserve"> ___________________</w:t>
      </w:r>
      <w:r w:rsidRPr="00C07C2F">
        <w:rPr>
          <w:rFonts w:ascii="Aptos" w:hAnsi="Aptos"/>
        </w:rPr>
        <w:t xml:space="preserve">, supported but not directly managed by the Council for British Archaeology.  </w:t>
      </w:r>
    </w:p>
    <w:p w14:paraId="5A3E3256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 xml:space="preserve">This memorandum sets out the </w:t>
      </w:r>
      <w:proofErr w:type="gramStart"/>
      <w:r w:rsidRPr="00C07C2F">
        <w:rPr>
          <w:rFonts w:ascii="Aptos" w:hAnsi="Aptos"/>
        </w:rPr>
        <w:t>manner in which</w:t>
      </w:r>
      <w:proofErr w:type="gramEnd"/>
      <w:r w:rsidRPr="00C07C2F">
        <w:rPr>
          <w:rFonts w:ascii="Aptos" w:hAnsi="Aptos"/>
        </w:rPr>
        <w:t xml:space="preserve"> the parties intend to co-operate to ensure the successful running of the Branch. It does not create any </w:t>
      </w:r>
      <w:r w:rsidR="005F66C1" w:rsidRPr="00C07C2F">
        <w:rPr>
          <w:rFonts w:ascii="Aptos" w:hAnsi="Aptos"/>
        </w:rPr>
        <w:t xml:space="preserve">legal </w:t>
      </w:r>
      <w:r w:rsidRPr="00C07C2F">
        <w:rPr>
          <w:rFonts w:ascii="Aptos" w:hAnsi="Aptos"/>
        </w:rPr>
        <w:t xml:space="preserve">partnership between the parties. </w:t>
      </w:r>
    </w:p>
    <w:p w14:paraId="1F1DF3AC" w14:textId="77777777" w:rsidR="00FD7B00" w:rsidRPr="00C07C2F" w:rsidRDefault="00FD7B00" w:rsidP="00FD7B00">
      <w:pPr>
        <w:pStyle w:val="ListParagraph"/>
        <w:numPr>
          <w:ilvl w:val="0"/>
          <w:numId w:val="2"/>
        </w:numPr>
        <w:rPr>
          <w:rFonts w:ascii="Aptos" w:hAnsi="Aptos"/>
          <w:b/>
        </w:rPr>
      </w:pPr>
      <w:r w:rsidRPr="00C07C2F">
        <w:rPr>
          <w:rFonts w:ascii="Aptos" w:hAnsi="Aptos"/>
          <w:b/>
        </w:rPr>
        <w:t>Duration</w:t>
      </w:r>
    </w:p>
    <w:p w14:paraId="5B19CC93" w14:textId="77777777" w:rsidR="00FD7B00" w:rsidRPr="00C07C2F" w:rsidRDefault="00FD7B00" w:rsidP="00FD7B00">
      <w:pPr>
        <w:ind w:left="360"/>
        <w:rPr>
          <w:rFonts w:ascii="Aptos" w:hAnsi="Aptos"/>
        </w:rPr>
      </w:pPr>
      <w:r w:rsidRPr="00C07C2F">
        <w:rPr>
          <w:rFonts w:ascii="Aptos" w:hAnsi="Aptos"/>
        </w:rPr>
        <w:t xml:space="preserve">1.1. This agreement will commence with the establishment of the </w:t>
      </w:r>
      <w:r w:rsidR="006B6474" w:rsidRPr="00C07C2F">
        <w:rPr>
          <w:rFonts w:ascii="Aptos" w:hAnsi="Aptos"/>
        </w:rPr>
        <w:t>b</w:t>
      </w:r>
      <w:r w:rsidRPr="00C07C2F">
        <w:rPr>
          <w:rFonts w:ascii="Aptos" w:hAnsi="Aptos"/>
        </w:rPr>
        <w:t xml:space="preserve">ranch on </w:t>
      </w:r>
      <w:r w:rsidR="00914F2B" w:rsidRPr="00C07C2F">
        <w:rPr>
          <w:rFonts w:ascii="Aptos" w:hAnsi="Aptos"/>
        </w:rPr>
        <w:t>___________ [date]</w:t>
      </w:r>
      <w:r w:rsidRPr="00C07C2F">
        <w:rPr>
          <w:rFonts w:ascii="Aptos" w:hAnsi="Aptos"/>
        </w:rPr>
        <w:t xml:space="preserve">. The agreement will be concluded at the closure of the </w:t>
      </w:r>
      <w:r w:rsidR="006B6474" w:rsidRPr="00C07C2F">
        <w:rPr>
          <w:rFonts w:ascii="Aptos" w:hAnsi="Aptos"/>
        </w:rPr>
        <w:t>b</w:t>
      </w:r>
      <w:r w:rsidRPr="00C07C2F">
        <w:rPr>
          <w:rFonts w:ascii="Aptos" w:hAnsi="Aptos"/>
        </w:rPr>
        <w:t xml:space="preserve">ranch. </w:t>
      </w:r>
    </w:p>
    <w:p w14:paraId="07C9FAFF" w14:textId="77777777" w:rsidR="00FD7B00" w:rsidRPr="00C07C2F" w:rsidRDefault="00FD7B00" w:rsidP="00FD7B00">
      <w:pPr>
        <w:pStyle w:val="ListParagraph"/>
        <w:numPr>
          <w:ilvl w:val="0"/>
          <w:numId w:val="2"/>
        </w:numPr>
        <w:rPr>
          <w:rFonts w:ascii="Aptos" w:hAnsi="Aptos"/>
          <w:b/>
        </w:rPr>
      </w:pPr>
      <w:r w:rsidRPr="00C07C2F">
        <w:rPr>
          <w:rFonts w:ascii="Aptos" w:hAnsi="Aptos"/>
          <w:b/>
        </w:rPr>
        <w:t>Roles</w:t>
      </w:r>
    </w:p>
    <w:p w14:paraId="6AAEC913" w14:textId="77777777" w:rsidR="00FD7B00" w:rsidRPr="00C07C2F" w:rsidRDefault="00FD7B00" w:rsidP="00FD7B00">
      <w:pPr>
        <w:pStyle w:val="ListParagraph"/>
        <w:rPr>
          <w:rFonts w:ascii="Aptos" w:hAnsi="Aptos"/>
        </w:rPr>
      </w:pPr>
    </w:p>
    <w:p w14:paraId="4E64BFD5" w14:textId="77777777" w:rsidR="00FD7B00" w:rsidRPr="00C07C2F" w:rsidRDefault="00FD7B00" w:rsidP="00FD7B00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00C07C2F">
        <w:rPr>
          <w:rFonts w:ascii="Aptos" w:hAnsi="Aptos"/>
        </w:rPr>
        <w:t>The Council for British Archaeology has agreed to:</w:t>
      </w:r>
    </w:p>
    <w:p w14:paraId="0A2037BB" w14:textId="77777777" w:rsidR="00FD7B00" w:rsidRPr="00C07C2F" w:rsidRDefault="00FD7B00" w:rsidP="00FD7B00">
      <w:pPr>
        <w:pStyle w:val="ListParagraph"/>
        <w:rPr>
          <w:rFonts w:ascii="Aptos" w:hAnsi="Aptos"/>
        </w:rPr>
      </w:pPr>
    </w:p>
    <w:p w14:paraId="1106C340" w14:textId="77777777" w:rsidR="00FD7B00" w:rsidRPr="00C07C2F" w:rsidRDefault="00FD7B00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07C2F">
        <w:rPr>
          <w:rFonts w:ascii="Aptos" w:hAnsi="Aptos"/>
        </w:rPr>
        <w:t>Promote communication between the parties</w:t>
      </w:r>
      <w:r w:rsidR="006B6474" w:rsidRPr="00C07C2F">
        <w:rPr>
          <w:rFonts w:ascii="Aptos" w:hAnsi="Aptos"/>
        </w:rPr>
        <w:t>.</w:t>
      </w:r>
    </w:p>
    <w:p w14:paraId="4B7D1836" w14:textId="77777777" w:rsidR="00FD7B00" w:rsidRPr="00C07C2F" w:rsidRDefault="00FD7B00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07C2F">
        <w:rPr>
          <w:rFonts w:ascii="Aptos" w:hAnsi="Aptos"/>
        </w:rPr>
        <w:t xml:space="preserve">Allow </w:t>
      </w:r>
      <w:r w:rsidR="00DB6AB1" w:rsidRPr="00C07C2F">
        <w:rPr>
          <w:rFonts w:ascii="Aptos" w:hAnsi="Aptos"/>
        </w:rPr>
        <w:t xml:space="preserve">the </w:t>
      </w:r>
      <w:r w:rsidR="00DB6AB1" w:rsidRPr="00C07C2F">
        <w:rPr>
          <w:rFonts w:ascii="Aptos" w:hAnsi="Aptos"/>
          <w:b/>
        </w:rPr>
        <w:t>YAC BRANCH</w:t>
      </w:r>
      <w:r w:rsidR="0071150E" w:rsidRPr="00C07C2F">
        <w:rPr>
          <w:rFonts w:ascii="Aptos" w:hAnsi="Aptos"/>
        </w:rPr>
        <w:t xml:space="preserve"> </w:t>
      </w:r>
      <w:r w:rsidRPr="00C07C2F">
        <w:rPr>
          <w:rFonts w:ascii="Aptos" w:hAnsi="Aptos"/>
        </w:rPr>
        <w:t xml:space="preserve">to use the ‘Young Archaeologists’ Club’ name and logo, as specified below in </w:t>
      </w:r>
      <w:r w:rsidRPr="00C07C2F">
        <w:rPr>
          <w:rFonts w:ascii="Aptos" w:hAnsi="Aptos"/>
          <w:i/>
        </w:rPr>
        <w:t>5</w:t>
      </w:r>
      <w:r w:rsidR="006B6474" w:rsidRPr="00C07C2F">
        <w:rPr>
          <w:rFonts w:ascii="Aptos" w:hAnsi="Aptos"/>
          <w:i/>
        </w:rPr>
        <w:t xml:space="preserve">, </w:t>
      </w:r>
      <w:r w:rsidRPr="00C07C2F">
        <w:rPr>
          <w:rFonts w:ascii="Aptos" w:hAnsi="Aptos"/>
          <w:i/>
        </w:rPr>
        <w:t>Use of the YAC name and logo</w:t>
      </w:r>
      <w:r w:rsidR="006B6474" w:rsidRPr="00C07C2F">
        <w:rPr>
          <w:rFonts w:ascii="Aptos" w:hAnsi="Aptos"/>
          <w:i/>
        </w:rPr>
        <w:t>.</w:t>
      </w:r>
      <w:r w:rsidRPr="00C07C2F">
        <w:rPr>
          <w:rFonts w:ascii="Aptos" w:hAnsi="Aptos"/>
        </w:rPr>
        <w:t xml:space="preserve"> </w:t>
      </w:r>
    </w:p>
    <w:p w14:paraId="19169EAB" w14:textId="77777777" w:rsidR="008C271F" w:rsidRPr="00C07C2F" w:rsidRDefault="008C271F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07C2F">
        <w:rPr>
          <w:rFonts w:ascii="Aptos" w:hAnsi="Aptos"/>
        </w:rPr>
        <w:t xml:space="preserve">Provide branding materials, including the YAC logo, for the use of the </w:t>
      </w:r>
      <w:r w:rsidR="006B6474" w:rsidRPr="00C07C2F">
        <w:rPr>
          <w:rFonts w:ascii="Aptos" w:hAnsi="Aptos"/>
        </w:rPr>
        <w:t>b</w:t>
      </w:r>
      <w:r w:rsidRPr="00C07C2F">
        <w:rPr>
          <w:rFonts w:ascii="Aptos" w:hAnsi="Aptos"/>
        </w:rPr>
        <w:t>ranch</w:t>
      </w:r>
      <w:r w:rsidR="006B6474" w:rsidRPr="00C07C2F">
        <w:rPr>
          <w:rFonts w:ascii="Aptos" w:hAnsi="Aptos"/>
        </w:rPr>
        <w:t>.</w:t>
      </w:r>
    </w:p>
    <w:p w14:paraId="13D1D1CD" w14:textId="77777777" w:rsidR="00FD7B00" w:rsidRPr="00C07C2F" w:rsidRDefault="00FD7B00" w:rsidP="00FC1E8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07C2F">
        <w:rPr>
          <w:rFonts w:ascii="Aptos" w:hAnsi="Aptos"/>
        </w:rPr>
        <w:t xml:space="preserve">List </w:t>
      </w:r>
      <w:r w:rsidRPr="00C07C2F">
        <w:rPr>
          <w:rFonts w:ascii="Aptos" w:hAnsi="Aptos"/>
          <w:b/>
        </w:rPr>
        <w:t xml:space="preserve">the YAC </w:t>
      </w:r>
      <w:r w:rsidR="006B6474" w:rsidRPr="00C07C2F">
        <w:rPr>
          <w:rFonts w:ascii="Aptos" w:hAnsi="Aptos"/>
          <w:b/>
        </w:rPr>
        <w:t>b</w:t>
      </w:r>
      <w:r w:rsidRPr="00C07C2F">
        <w:rPr>
          <w:rFonts w:ascii="Aptos" w:hAnsi="Aptos"/>
          <w:b/>
        </w:rPr>
        <w:t>ranch</w:t>
      </w:r>
      <w:r w:rsidRPr="00C07C2F">
        <w:rPr>
          <w:rFonts w:ascii="Aptos" w:hAnsi="Aptos"/>
        </w:rPr>
        <w:t xml:space="preserve"> on the YAC website</w:t>
      </w:r>
      <w:r w:rsidR="006B6474" w:rsidRPr="00C07C2F">
        <w:rPr>
          <w:rFonts w:ascii="Aptos" w:hAnsi="Aptos"/>
        </w:rPr>
        <w:t>.</w:t>
      </w:r>
    </w:p>
    <w:p w14:paraId="736A6A7B" w14:textId="77777777" w:rsidR="00FD7B00" w:rsidRPr="00C07C2F" w:rsidRDefault="00FD7B00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07C2F">
        <w:rPr>
          <w:rFonts w:ascii="Aptos" w:hAnsi="Aptos"/>
        </w:rPr>
        <w:lastRenderedPageBreak/>
        <w:t xml:space="preserve">Provide </w:t>
      </w:r>
      <w:r w:rsidR="006B6474" w:rsidRPr="00C07C2F">
        <w:rPr>
          <w:rFonts w:ascii="Aptos" w:hAnsi="Aptos"/>
        </w:rPr>
        <w:t xml:space="preserve">informal </w:t>
      </w:r>
      <w:r w:rsidRPr="00C07C2F">
        <w:rPr>
          <w:rFonts w:ascii="Aptos" w:hAnsi="Aptos"/>
        </w:rPr>
        <w:t xml:space="preserve">advice via email and telephone to </w:t>
      </w:r>
      <w:r w:rsidR="00DB6AB1" w:rsidRPr="00C07C2F">
        <w:rPr>
          <w:rFonts w:ascii="Aptos" w:hAnsi="Aptos"/>
          <w:b/>
        </w:rPr>
        <w:t>YAC BRANCH</w:t>
      </w:r>
      <w:r w:rsidR="0071150E" w:rsidRPr="00C07C2F">
        <w:rPr>
          <w:rFonts w:ascii="Aptos" w:hAnsi="Aptos"/>
        </w:rPr>
        <w:t xml:space="preserve"> </w:t>
      </w:r>
      <w:r w:rsidRPr="00C07C2F">
        <w:rPr>
          <w:rFonts w:ascii="Aptos" w:hAnsi="Aptos"/>
        </w:rPr>
        <w:t>staff on Branch session activities</w:t>
      </w:r>
      <w:r w:rsidR="006B6474" w:rsidRPr="00C07C2F">
        <w:rPr>
          <w:rFonts w:ascii="Aptos" w:hAnsi="Aptos"/>
        </w:rPr>
        <w:t>.</w:t>
      </w:r>
    </w:p>
    <w:p w14:paraId="5483D5B0" w14:textId="77777777" w:rsidR="00FD7B00" w:rsidRPr="00C07C2F" w:rsidRDefault="00FD7B00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07C2F">
        <w:rPr>
          <w:rFonts w:ascii="Aptos" w:hAnsi="Aptos"/>
        </w:rPr>
        <w:t xml:space="preserve">Invite </w:t>
      </w:r>
      <w:bookmarkStart w:id="0" w:name="_Hlk527972360"/>
      <w:r w:rsidR="00DB6AB1" w:rsidRPr="00C07C2F">
        <w:rPr>
          <w:rFonts w:ascii="Aptos" w:hAnsi="Aptos"/>
          <w:b/>
        </w:rPr>
        <w:t>YAC BRANCH</w:t>
      </w:r>
      <w:r w:rsidR="0071150E" w:rsidRPr="00C07C2F">
        <w:rPr>
          <w:rFonts w:ascii="Aptos" w:hAnsi="Aptos"/>
        </w:rPr>
        <w:t xml:space="preserve"> </w:t>
      </w:r>
      <w:bookmarkEnd w:id="0"/>
      <w:r w:rsidRPr="00C07C2F">
        <w:rPr>
          <w:rFonts w:ascii="Aptos" w:hAnsi="Aptos"/>
        </w:rPr>
        <w:t xml:space="preserve">staff and volunteers who are directly involved in running the </w:t>
      </w:r>
      <w:r w:rsidR="006B6474" w:rsidRPr="00C07C2F">
        <w:rPr>
          <w:rFonts w:ascii="Aptos" w:hAnsi="Aptos"/>
        </w:rPr>
        <w:t>b</w:t>
      </w:r>
      <w:r w:rsidRPr="00C07C2F">
        <w:rPr>
          <w:rFonts w:ascii="Aptos" w:hAnsi="Aptos"/>
        </w:rPr>
        <w:t xml:space="preserve">ranch to join the YAC volunteer </w:t>
      </w:r>
      <w:r w:rsidR="00E57BC2" w:rsidRPr="00C07C2F">
        <w:rPr>
          <w:rFonts w:ascii="Aptos" w:hAnsi="Aptos"/>
        </w:rPr>
        <w:t>Newsletter</w:t>
      </w:r>
      <w:r w:rsidRPr="00C07C2F">
        <w:rPr>
          <w:rFonts w:ascii="Aptos" w:hAnsi="Aptos"/>
        </w:rPr>
        <w:t xml:space="preserve"> </w:t>
      </w:r>
      <w:r w:rsidR="00E57BC2" w:rsidRPr="00C07C2F">
        <w:rPr>
          <w:rFonts w:ascii="Aptos" w:hAnsi="Aptos"/>
        </w:rPr>
        <w:t xml:space="preserve">mailing list </w:t>
      </w:r>
      <w:r w:rsidRPr="00C07C2F">
        <w:rPr>
          <w:rFonts w:ascii="Aptos" w:hAnsi="Aptos"/>
        </w:rPr>
        <w:t>and Facebook group</w:t>
      </w:r>
      <w:r w:rsidR="006B6474" w:rsidRPr="00C07C2F">
        <w:rPr>
          <w:rFonts w:ascii="Aptos" w:hAnsi="Aptos"/>
        </w:rPr>
        <w:t>.</w:t>
      </w:r>
    </w:p>
    <w:p w14:paraId="60A99515" w14:textId="6328B881" w:rsidR="00FD7B00" w:rsidRPr="00C07C2F" w:rsidRDefault="00FD7B00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07C2F">
        <w:rPr>
          <w:rFonts w:ascii="Aptos" w:hAnsi="Aptos"/>
        </w:rPr>
        <w:t>Invite</w:t>
      </w:r>
      <w:r w:rsidR="00DB6AB1" w:rsidRPr="00C07C2F">
        <w:rPr>
          <w:rFonts w:ascii="Aptos" w:hAnsi="Aptos"/>
          <w:b/>
        </w:rPr>
        <w:t xml:space="preserve"> YAC BRANCH</w:t>
      </w:r>
      <w:r w:rsidRPr="00C07C2F">
        <w:rPr>
          <w:rFonts w:ascii="Aptos" w:hAnsi="Aptos"/>
        </w:rPr>
        <w:t xml:space="preserve"> staff and volunteers who are directly involved in running the </w:t>
      </w:r>
      <w:r w:rsidR="006B6474" w:rsidRPr="00C07C2F">
        <w:rPr>
          <w:rFonts w:ascii="Aptos" w:hAnsi="Aptos"/>
        </w:rPr>
        <w:t>b</w:t>
      </w:r>
      <w:r w:rsidRPr="00C07C2F">
        <w:rPr>
          <w:rFonts w:ascii="Aptos" w:hAnsi="Aptos"/>
        </w:rPr>
        <w:t xml:space="preserve">ranch to attend YAC </w:t>
      </w:r>
      <w:r w:rsidR="00FC1E80" w:rsidRPr="00C07C2F">
        <w:rPr>
          <w:rFonts w:ascii="Aptos" w:hAnsi="Aptos"/>
        </w:rPr>
        <w:t>training events</w:t>
      </w:r>
      <w:r w:rsidR="006B6474" w:rsidRPr="00C07C2F">
        <w:rPr>
          <w:rFonts w:ascii="Aptos" w:hAnsi="Aptos"/>
        </w:rPr>
        <w:t>.</w:t>
      </w:r>
    </w:p>
    <w:p w14:paraId="64C91FCB" w14:textId="77777777" w:rsidR="00FD7B00" w:rsidRPr="00C07C2F" w:rsidRDefault="008C271F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07C2F">
        <w:rPr>
          <w:rFonts w:ascii="Aptos" w:hAnsi="Aptos"/>
        </w:rPr>
        <w:t>Provide</w:t>
      </w:r>
      <w:r w:rsidR="00FD7B00" w:rsidRPr="00C07C2F">
        <w:rPr>
          <w:rFonts w:ascii="Aptos" w:hAnsi="Aptos"/>
        </w:rPr>
        <w:t xml:space="preserve"> </w:t>
      </w:r>
      <w:r w:rsidR="00DB6AB1" w:rsidRPr="00C07C2F">
        <w:rPr>
          <w:rFonts w:ascii="Aptos" w:hAnsi="Aptos"/>
          <w:b/>
        </w:rPr>
        <w:t>YAC BRANCH</w:t>
      </w:r>
      <w:r w:rsidR="00DB6AB1" w:rsidRPr="00C07C2F">
        <w:rPr>
          <w:rFonts w:ascii="Aptos" w:hAnsi="Aptos"/>
        </w:rPr>
        <w:t xml:space="preserve"> </w:t>
      </w:r>
      <w:r w:rsidRPr="00C07C2F">
        <w:rPr>
          <w:rFonts w:ascii="Aptos" w:hAnsi="Aptos"/>
        </w:rPr>
        <w:t xml:space="preserve">with any </w:t>
      </w:r>
      <w:r w:rsidR="00FD7B00" w:rsidRPr="00C07C2F">
        <w:rPr>
          <w:rFonts w:ascii="Aptos" w:hAnsi="Aptos"/>
        </w:rPr>
        <w:t>YAC learning resources</w:t>
      </w:r>
      <w:r w:rsidRPr="00C07C2F">
        <w:rPr>
          <w:rFonts w:ascii="Aptos" w:hAnsi="Aptos"/>
        </w:rPr>
        <w:t xml:space="preserve"> which are circulated to the </w:t>
      </w:r>
      <w:r w:rsidR="006B6474" w:rsidRPr="00C07C2F">
        <w:rPr>
          <w:rFonts w:ascii="Aptos" w:hAnsi="Aptos"/>
        </w:rPr>
        <w:t>b</w:t>
      </w:r>
      <w:r w:rsidRPr="00C07C2F">
        <w:rPr>
          <w:rFonts w:ascii="Aptos" w:hAnsi="Aptos"/>
        </w:rPr>
        <w:t>ranches</w:t>
      </w:r>
      <w:r w:rsidR="006B6474" w:rsidRPr="00C07C2F">
        <w:rPr>
          <w:rFonts w:ascii="Aptos" w:hAnsi="Aptos"/>
        </w:rPr>
        <w:t>.</w:t>
      </w:r>
    </w:p>
    <w:p w14:paraId="25C5EA14" w14:textId="77777777" w:rsidR="00FD7B00" w:rsidRPr="00C07C2F" w:rsidRDefault="008C271F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07C2F">
        <w:rPr>
          <w:rFonts w:ascii="Aptos" w:hAnsi="Aptos"/>
        </w:rPr>
        <w:t xml:space="preserve">Direct any enquiries we receive about provision of archaeology activities for young people in </w:t>
      </w:r>
      <w:r w:rsidR="00DB6AB1" w:rsidRPr="00C07C2F">
        <w:rPr>
          <w:rFonts w:ascii="Aptos" w:hAnsi="Aptos"/>
          <w:b/>
        </w:rPr>
        <w:t>YAC BRANCH</w:t>
      </w:r>
      <w:r w:rsidR="00D61241" w:rsidRPr="00C07C2F">
        <w:rPr>
          <w:rFonts w:ascii="Aptos" w:hAnsi="Aptos"/>
        </w:rPr>
        <w:t>’s</w:t>
      </w:r>
      <w:r w:rsidRPr="00C07C2F">
        <w:rPr>
          <w:rFonts w:ascii="Aptos" w:hAnsi="Aptos"/>
        </w:rPr>
        <w:t xml:space="preserve"> local area to the </w:t>
      </w:r>
      <w:r w:rsidR="006B6474" w:rsidRPr="00C07C2F">
        <w:rPr>
          <w:rFonts w:ascii="Aptos" w:hAnsi="Aptos"/>
        </w:rPr>
        <w:t>b</w:t>
      </w:r>
      <w:r w:rsidRPr="00C07C2F">
        <w:rPr>
          <w:rFonts w:ascii="Aptos" w:hAnsi="Aptos"/>
        </w:rPr>
        <w:t>ranch</w:t>
      </w:r>
      <w:r w:rsidR="00FD7B00" w:rsidRPr="00C07C2F">
        <w:rPr>
          <w:rFonts w:ascii="Aptos" w:hAnsi="Aptos"/>
        </w:rPr>
        <w:t xml:space="preserve">. </w:t>
      </w:r>
    </w:p>
    <w:p w14:paraId="34B1CC1F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 xml:space="preserve">       2.3. The </w:t>
      </w:r>
      <w:r w:rsidR="00DB6AB1" w:rsidRPr="00C07C2F">
        <w:rPr>
          <w:rFonts w:ascii="Aptos" w:hAnsi="Aptos"/>
          <w:b/>
        </w:rPr>
        <w:t>YAC BRANCH</w:t>
      </w:r>
      <w:r w:rsidR="00DB6AB1" w:rsidRPr="00C07C2F">
        <w:rPr>
          <w:rFonts w:ascii="Aptos" w:hAnsi="Aptos"/>
        </w:rPr>
        <w:t xml:space="preserve"> </w:t>
      </w:r>
      <w:r w:rsidRPr="00C07C2F">
        <w:rPr>
          <w:rFonts w:ascii="Aptos" w:hAnsi="Aptos"/>
        </w:rPr>
        <w:t xml:space="preserve">has agreed to: </w:t>
      </w:r>
    </w:p>
    <w:p w14:paraId="23F08659" w14:textId="77777777" w:rsidR="00FD7B00" w:rsidRPr="00C07C2F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07C2F">
        <w:rPr>
          <w:rFonts w:ascii="Aptos" w:hAnsi="Aptos"/>
        </w:rPr>
        <w:t>Be responsible</w:t>
      </w:r>
      <w:r w:rsidR="00FC1E80" w:rsidRPr="00C07C2F">
        <w:rPr>
          <w:rFonts w:ascii="Aptos" w:hAnsi="Aptos"/>
        </w:rPr>
        <w:t xml:space="preserve">, in the running of the </w:t>
      </w:r>
      <w:r w:rsidR="006B6474" w:rsidRPr="00C07C2F">
        <w:rPr>
          <w:rFonts w:ascii="Aptos" w:hAnsi="Aptos"/>
        </w:rPr>
        <w:t>b</w:t>
      </w:r>
      <w:r w:rsidR="00FC1E80" w:rsidRPr="00C07C2F">
        <w:rPr>
          <w:rFonts w:ascii="Aptos" w:hAnsi="Aptos"/>
        </w:rPr>
        <w:t>ranch,</w:t>
      </w:r>
      <w:r w:rsidRPr="00C07C2F">
        <w:rPr>
          <w:rFonts w:ascii="Aptos" w:hAnsi="Aptos"/>
        </w:rPr>
        <w:t xml:space="preserve"> for complying with the law and best practice </w:t>
      </w:r>
      <w:r w:rsidR="00FC1E80" w:rsidRPr="00C07C2F">
        <w:rPr>
          <w:rFonts w:ascii="Aptos" w:hAnsi="Aptos"/>
        </w:rPr>
        <w:t>in the safeguarding of children</w:t>
      </w:r>
      <w:r w:rsidR="006B6474" w:rsidRPr="00C07C2F">
        <w:rPr>
          <w:rFonts w:ascii="Aptos" w:hAnsi="Aptos"/>
        </w:rPr>
        <w:t>.</w:t>
      </w:r>
    </w:p>
    <w:p w14:paraId="5D5EC9F0" w14:textId="77777777" w:rsidR="00FD7B00" w:rsidRPr="00C07C2F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07C2F">
        <w:rPr>
          <w:rFonts w:ascii="Aptos" w:hAnsi="Aptos"/>
        </w:rPr>
        <w:t>Be responsible</w:t>
      </w:r>
      <w:r w:rsidR="005F66C1" w:rsidRPr="00C07C2F">
        <w:rPr>
          <w:rFonts w:ascii="Aptos" w:hAnsi="Aptos"/>
        </w:rPr>
        <w:t>,</w:t>
      </w:r>
      <w:r w:rsidRPr="00C07C2F">
        <w:rPr>
          <w:rFonts w:ascii="Aptos" w:hAnsi="Aptos"/>
        </w:rPr>
        <w:t xml:space="preserve"> in the running of the </w:t>
      </w:r>
      <w:r w:rsidR="006B6474" w:rsidRPr="00C07C2F">
        <w:rPr>
          <w:rFonts w:ascii="Aptos" w:hAnsi="Aptos"/>
        </w:rPr>
        <w:t>b</w:t>
      </w:r>
      <w:r w:rsidRPr="00C07C2F">
        <w:rPr>
          <w:rFonts w:ascii="Aptos" w:hAnsi="Aptos"/>
        </w:rPr>
        <w:t>ranch</w:t>
      </w:r>
      <w:r w:rsidR="005F66C1" w:rsidRPr="00C07C2F">
        <w:rPr>
          <w:rFonts w:ascii="Aptos" w:hAnsi="Aptos"/>
        </w:rPr>
        <w:t>,</w:t>
      </w:r>
      <w:r w:rsidRPr="00C07C2F">
        <w:rPr>
          <w:rFonts w:ascii="Aptos" w:hAnsi="Aptos"/>
        </w:rPr>
        <w:t xml:space="preserve"> for complying with the law and best practice in health and safety</w:t>
      </w:r>
      <w:r w:rsidR="006B6474" w:rsidRPr="00C07C2F">
        <w:rPr>
          <w:rFonts w:ascii="Aptos" w:hAnsi="Aptos"/>
        </w:rPr>
        <w:t>.</w:t>
      </w:r>
      <w:r w:rsidRPr="00C07C2F">
        <w:rPr>
          <w:rFonts w:ascii="Aptos" w:hAnsi="Aptos"/>
        </w:rPr>
        <w:t xml:space="preserve"> </w:t>
      </w:r>
    </w:p>
    <w:p w14:paraId="1875F294" w14:textId="77777777" w:rsidR="00FD7B00" w:rsidRPr="00C07C2F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07C2F">
        <w:rPr>
          <w:rFonts w:ascii="Aptos" w:hAnsi="Aptos"/>
        </w:rPr>
        <w:t xml:space="preserve">Be responsible for insuring the </w:t>
      </w:r>
      <w:r w:rsidR="006B6474" w:rsidRPr="00C07C2F">
        <w:rPr>
          <w:rFonts w:ascii="Aptos" w:hAnsi="Aptos"/>
        </w:rPr>
        <w:t>b</w:t>
      </w:r>
      <w:r w:rsidRPr="00C07C2F">
        <w:rPr>
          <w:rFonts w:ascii="Aptos" w:hAnsi="Aptos"/>
        </w:rPr>
        <w:t>ranch’s activities</w:t>
      </w:r>
      <w:r w:rsidR="006B6474" w:rsidRPr="00C07C2F">
        <w:rPr>
          <w:rFonts w:ascii="Aptos" w:hAnsi="Aptos"/>
        </w:rPr>
        <w:t>.</w:t>
      </w:r>
    </w:p>
    <w:p w14:paraId="7FE7CAF0" w14:textId="77777777" w:rsidR="00FD7B00" w:rsidRPr="00C07C2F" w:rsidRDefault="00FC1E80" w:rsidP="006B6474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07C2F">
        <w:rPr>
          <w:rFonts w:ascii="Aptos" w:hAnsi="Aptos"/>
        </w:rPr>
        <w:t>Promote equality of access</w:t>
      </w:r>
      <w:r w:rsidR="006B6474" w:rsidRPr="00C07C2F">
        <w:rPr>
          <w:rFonts w:ascii="Aptos" w:hAnsi="Aptos"/>
        </w:rPr>
        <w:t>.</w:t>
      </w:r>
      <w:r w:rsidRPr="00C07C2F">
        <w:rPr>
          <w:rFonts w:ascii="Aptos" w:hAnsi="Aptos"/>
        </w:rPr>
        <w:t xml:space="preserve"> </w:t>
      </w:r>
    </w:p>
    <w:p w14:paraId="7A615BB6" w14:textId="77777777" w:rsidR="00FD7B00" w:rsidRPr="00C07C2F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07C2F">
        <w:rPr>
          <w:rFonts w:ascii="Aptos" w:hAnsi="Aptos"/>
        </w:rPr>
        <w:t>Promote communication between the parties</w:t>
      </w:r>
      <w:r w:rsidR="006B6474" w:rsidRPr="00C07C2F">
        <w:rPr>
          <w:rFonts w:ascii="Aptos" w:hAnsi="Aptos"/>
        </w:rPr>
        <w:t>.</w:t>
      </w:r>
    </w:p>
    <w:p w14:paraId="04083F25" w14:textId="77777777" w:rsidR="00FD7B00" w:rsidRPr="00C07C2F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07C2F">
        <w:rPr>
          <w:rFonts w:ascii="Aptos" w:hAnsi="Aptos"/>
        </w:rPr>
        <w:t xml:space="preserve">Provide an annual report to the Council for British Archaeology at the end of each financial year, in a format which will be provided by the Council for British Archaeology </w:t>
      </w:r>
      <w:r w:rsidR="006F558A" w:rsidRPr="00C07C2F">
        <w:rPr>
          <w:rFonts w:ascii="Aptos" w:hAnsi="Aptos"/>
        </w:rPr>
        <w:t xml:space="preserve">at least </w:t>
      </w:r>
      <w:r w:rsidRPr="00C07C2F">
        <w:rPr>
          <w:rFonts w:ascii="Aptos" w:hAnsi="Aptos"/>
        </w:rPr>
        <w:t>one month in advance</w:t>
      </w:r>
      <w:r w:rsidR="006B6474" w:rsidRPr="00C07C2F">
        <w:rPr>
          <w:rFonts w:ascii="Aptos" w:hAnsi="Aptos"/>
        </w:rPr>
        <w:t>.</w:t>
      </w:r>
    </w:p>
    <w:p w14:paraId="4B6B22D1" w14:textId="77777777" w:rsidR="00FD7B00" w:rsidRPr="00C07C2F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07C2F">
        <w:rPr>
          <w:rFonts w:ascii="Aptos" w:hAnsi="Aptos"/>
        </w:rPr>
        <w:t>Participate in YAC’s Census</w:t>
      </w:r>
      <w:r w:rsidR="006B6474" w:rsidRPr="00C07C2F">
        <w:rPr>
          <w:rFonts w:ascii="Aptos" w:hAnsi="Aptos"/>
        </w:rPr>
        <w:t>.</w:t>
      </w:r>
    </w:p>
    <w:p w14:paraId="6823847D" w14:textId="77777777" w:rsidR="00FD7B00" w:rsidRPr="00C07C2F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07C2F">
        <w:rPr>
          <w:rFonts w:ascii="Aptos" w:hAnsi="Aptos"/>
        </w:rPr>
        <w:t xml:space="preserve">Keep YAC staff at the Council for British Archaeology informed of the </w:t>
      </w:r>
      <w:r w:rsidR="006B6474" w:rsidRPr="00C07C2F">
        <w:rPr>
          <w:rFonts w:ascii="Aptos" w:hAnsi="Aptos"/>
        </w:rPr>
        <w:t>b</w:t>
      </w:r>
      <w:r w:rsidRPr="00C07C2F">
        <w:rPr>
          <w:rFonts w:ascii="Aptos" w:hAnsi="Aptos"/>
        </w:rPr>
        <w:t>ranch programme and any changes to contact details</w:t>
      </w:r>
      <w:r w:rsidR="006B6474" w:rsidRPr="00C07C2F">
        <w:rPr>
          <w:rFonts w:ascii="Aptos" w:hAnsi="Aptos"/>
        </w:rPr>
        <w:t>.</w:t>
      </w:r>
    </w:p>
    <w:p w14:paraId="359EA413" w14:textId="77777777" w:rsidR="000D1543" w:rsidRPr="00C07C2F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07C2F">
        <w:rPr>
          <w:rFonts w:ascii="Aptos" w:hAnsi="Aptos"/>
        </w:rPr>
        <w:t>Brand any printed or digital information or listings about the Branch with the YAC name and/or logo</w:t>
      </w:r>
      <w:r w:rsidR="006B6474" w:rsidRPr="00C07C2F">
        <w:rPr>
          <w:rFonts w:ascii="Aptos" w:hAnsi="Aptos"/>
        </w:rPr>
        <w:t>.</w:t>
      </w:r>
    </w:p>
    <w:p w14:paraId="268DA299" w14:textId="5B19B283" w:rsidR="00307476" w:rsidRPr="00C07C2F" w:rsidRDefault="00FD7B00" w:rsidP="00C32B77">
      <w:pPr>
        <w:ind w:left="360"/>
        <w:rPr>
          <w:rFonts w:ascii="Aptos" w:hAnsi="Aptos"/>
        </w:rPr>
      </w:pPr>
      <w:r w:rsidRPr="00C07C2F">
        <w:rPr>
          <w:rFonts w:ascii="Aptos" w:hAnsi="Aptos"/>
        </w:rPr>
        <w:t xml:space="preserve">2.4. The </w:t>
      </w:r>
      <w:r w:rsidR="00DB6AB1" w:rsidRPr="00C07C2F">
        <w:rPr>
          <w:rFonts w:ascii="Aptos" w:hAnsi="Aptos"/>
          <w:b/>
        </w:rPr>
        <w:t>YAC BRANCH</w:t>
      </w:r>
      <w:r w:rsidR="00DB6AB1" w:rsidRPr="00C07C2F">
        <w:rPr>
          <w:rFonts w:ascii="Aptos" w:hAnsi="Aptos"/>
        </w:rPr>
        <w:t xml:space="preserve"> </w:t>
      </w:r>
      <w:r w:rsidRPr="00C07C2F">
        <w:rPr>
          <w:rFonts w:ascii="Aptos" w:hAnsi="Aptos"/>
        </w:rPr>
        <w:t>undertakes to disclose to the Council for British Archaeology any breaches of the terms of this memorandum.</w:t>
      </w:r>
    </w:p>
    <w:p w14:paraId="03E22150" w14:textId="46187CC2" w:rsidR="00C32B77" w:rsidRPr="00C07C2F" w:rsidRDefault="00C32B77" w:rsidP="00C32B77">
      <w:pPr>
        <w:ind w:left="360"/>
        <w:rPr>
          <w:rFonts w:ascii="Aptos" w:hAnsi="Aptos"/>
          <w:b/>
          <w:bCs/>
        </w:rPr>
      </w:pPr>
      <w:r w:rsidRPr="00C07C2F">
        <w:rPr>
          <w:rFonts w:ascii="Aptos" w:hAnsi="Aptos"/>
        </w:rPr>
        <w:t xml:space="preserve">2.5 The Council for British Archaeology undertakes </w:t>
      </w:r>
      <w:r w:rsidR="004030E1" w:rsidRPr="00C07C2F">
        <w:rPr>
          <w:rFonts w:ascii="Aptos" w:hAnsi="Aptos"/>
        </w:rPr>
        <w:t>to disclose any</w:t>
      </w:r>
      <w:r w:rsidR="00D07549" w:rsidRPr="00C07C2F">
        <w:rPr>
          <w:rFonts w:ascii="Aptos" w:hAnsi="Aptos"/>
        </w:rPr>
        <w:t xml:space="preserve"> </w:t>
      </w:r>
      <w:r w:rsidR="004030E1" w:rsidRPr="00C07C2F">
        <w:rPr>
          <w:rFonts w:ascii="Aptos" w:hAnsi="Aptos"/>
        </w:rPr>
        <w:t>breaches</w:t>
      </w:r>
      <w:r w:rsidR="006D343D" w:rsidRPr="00C07C2F">
        <w:rPr>
          <w:rFonts w:ascii="Aptos" w:hAnsi="Aptos"/>
        </w:rPr>
        <w:t xml:space="preserve"> of the terms of this memorandum</w:t>
      </w:r>
      <w:r w:rsidR="004030E1" w:rsidRPr="00C07C2F">
        <w:rPr>
          <w:rFonts w:ascii="Aptos" w:hAnsi="Aptos"/>
        </w:rPr>
        <w:t xml:space="preserve"> to the </w:t>
      </w:r>
      <w:r w:rsidR="004030E1" w:rsidRPr="00C07C2F">
        <w:rPr>
          <w:rFonts w:ascii="Aptos" w:hAnsi="Aptos"/>
          <w:b/>
          <w:bCs/>
        </w:rPr>
        <w:t>YAC BRANCH</w:t>
      </w:r>
      <w:r w:rsidR="00D07549" w:rsidRPr="00C07C2F">
        <w:rPr>
          <w:rFonts w:ascii="Aptos" w:hAnsi="Aptos"/>
          <w:b/>
          <w:bCs/>
        </w:rPr>
        <w:t xml:space="preserve">. </w:t>
      </w:r>
    </w:p>
    <w:p w14:paraId="79F81270" w14:textId="77777777" w:rsidR="00FD7B00" w:rsidRPr="00C07C2F" w:rsidRDefault="00FD7B00" w:rsidP="00FD7B00">
      <w:pPr>
        <w:pStyle w:val="ListParagraph"/>
        <w:numPr>
          <w:ilvl w:val="0"/>
          <w:numId w:val="2"/>
        </w:numPr>
        <w:rPr>
          <w:rFonts w:ascii="Aptos" w:hAnsi="Aptos"/>
          <w:b/>
        </w:rPr>
      </w:pPr>
      <w:r w:rsidRPr="00C07C2F">
        <w:rPr>
          <w:rFonts w:ascii="Aptos" w:hAnsi="Aptos"/>
          <w:b/>
        </w:rPr>
        <w:t>Indemnity</w:t>
      </w:r>
    </w:p>
    <w:p w14:paraId="3CE84A0C" w14:textId="77777777" w:rsidR="00FD7B00" w:rsidRPr="00C07C2F" w:rsidRDefault="00FD7B00" w:rsidP="00FD7B00">
      <w:pPr>
        <w:ind w:left="360"/>
        <w:rPr>
          <w:rFonts w:ascii="Aptos" w:hAnsi="Aptos"/>
        </w:rPr>
      </w:pPr>
      <w:r w:rsidRPr="00C07C2F">
        <w:rPr>
          <w:rFonts w:ascii="Aptos" w:hAnsi="Aptos"/>
        </w:rPr>
        <w:t xml:space="preserve">3.1. The </w:t>
      </w:r>
      <w:r w:rsidR="00DB6AB1" w:rsidRPr="00C07C2F">
        <w:rPr>
          <w:rFonts w:ascii="Aptos" w:hAnsi="Aptos"/>
          <w:b/>
        </w:rPr>
        <w:t>YAC BRANCH</w:t>
      </w:r>
      <w:r w:rsidR="00DB6AB1" w:rsidRPr="00C07C2F">
        <w:rPr>
          <w:rFonts w:ascii="Aptos" w:hAnsi="Aptos"/>
        </w:rPr>
        <w:t xml:space="preserve"> </w:t>
      </w:r>
      <w:r w:rsidRPr="00C07C2F">
        <w:rPr>
          <w:rFonts w:ascii="Aptos" w:hAnsi="Aptos"/>
        </w:rPr>
        <w:t xml:space="preserve">accepts responsibility for ensuring the </w:t>
      </w:r>
      <w:r w:rsidR="00033CAC" w:rsidRPr="00C07C2F">
        <w:rPr>
          <w:rFonts w:ascii="Aptos" w:hAnsi="Aptos"/>
        </w:rPr>
        <w:t>b</w:t>
      </w:r>
      <w:r w:rsidRPr="00C07C2F">
        <w:rPr>
          <w:rFonts w:ascii="Aptos" w:hAnsi="Aptos"/>
        </w:rPr>
        <w:t xml:space="preserve">ranch complies with the law and best practice in safeguarding children, and health and safety, and for ensuring that the </w:t>
      </w:r>
      <w:r w:rsidR="00033CAC" w:rsidRPr="00C07C2F">
        <w:rPr>
          <w:rFonts w:ascii="Aptos" w:hAnsi="Aptos"/>
        </w:rPr>
        <w:t>b</w:t>
      </w:r>
      <w:r w:rsidRPr="00C07C2F">
        <w:rPr>
          <w:rFonts w:ascii="Aptos" w:hAnsi="Aptos"/>
        </w:rPr>
        <w:t xml:space="preserve">ranch’s activities are appropriately insured. The </w:t>
      </w:r>
      <w:r w:rsidR="00DB6AB1" w:rsidRPr="00C07C2F">
        <w:rPr>
          <w:rFonts w:ascii="Aptos" w:hAnsi="Aptos"/>
          <w:b/>
        </w:rPr>
        <w:t>YAC BRANCH</w:t>
      </w:r>
      <w:r w:rsidR="00DB6AB1" w:rsidRPr="00C07C2F">
        <w:rPr>
          <w:rFonts w:ascii="Aptos" w:hAnsi="Aptos"/>
        </w:rPr>
        <w:t xml:space="preserve"> </w:t>
      </w:r>
      <w:r w:rsidRPr="00C07C2F">
        <w:rPr>
          <w:rFonts w:ascii="Aptos" w:hAnsi="Aptos"/>
        </w:rPr>
        <w:t xml:space="preserve">is therefore liable for any breaches in these requirements and any issues arising therefrom.  This includes covering any costs incurred by the CBA </w:t>
      </w:r>
      <w:proofErr w:type="gramStart"/>
      <w:r w:rsidRPr="00C07C2F">
        <w:rPr>
          <w:rFonts w:ascii="Aptos" w:hAnsi="Aptos"/>
        </w:rPr>
        <w:t>as a consequence of</w:t>
      </w:r>
      <w:proofErr w:type="gramEnd"/>
      <w:r w:rsidRPr="00C07C2F">
        <w:rPr>
          <w:rFonts w:ascii="Aptos" w:hAnsi="Aptos"/>
        </w:rPr>
        <w:t xml:space="preserve"> breaches of these requirements.</w:t>
      </w:r>
    </w:p>
    <w:p w14:paraId="366D95D6" w14:textId="77777777" w:rsidR="00FD7B00" w:rsidRPr="00C07C2F" w:rsidRDefault="00FD7B00" w:rsidP="00FD7B00">
      <w:pPr>
        <w:pStyle w:val="ListParagraph"/>
        <w:numPr>
          <w:ilvl w:val="0"/>
          <w:numId w:val="2"/>
        </w:numPr>
        <w:rPr>
          <w:rFonts w:ascii="Aptos" w:hAnsi="Aptos"/>
          <w:b/>
        </w:rPr>
      </w:pPr>
      <w:r w:rsidRPr="00C07C2F">
        <w:rPr>
          <w:rFonts w:ascii="Aptos" w:hAnsi="Aptos"/>
          <w:b/>
        </w:rPr>
        <w:lastRenderedPageBreak/>
        <w:t>Closure</w:t>
      </w:r>
    </w:p>
    <w:p w14:paraId="251A06AA" w14:textId="77777777" w:rsidR="00FD7B00" w:rsidRPr="00C07C2F" w:rsidRDefault="00FD7B00" w:rsidP="00FD7B00">
      <w:pPr>
        <w:ind w:left="360"/>
        <w:rPr>
          <w:rFonts w:ascii="Aptos" w:hAnsi="Aptos"/>
        </w:rPr>
      </w:pPr>
      <w:r w:rsidRPr="00C07C2F">
        <w:rPr>
          <w:rFonts w:ascii="Aptos" w:hAnsi="Aptos"/>
        </w:rPr>
        <w:t xml:space="preserve">4.1 In the event that the </w:t>
      </w:r>
      <w:r w:rsidR="00DB6AB1" w:rsidRPr="00C07C2F">
        <w:rPr>
          <w:rFonts w:ascii="Aptos" w:hAnsi="Aptos"/>
          <w:b/>
        </w:rPr>
        <w:t>YAC BRANCH</w:t>
      </w:r>
      <w:r w:rsidR="00DB6AB1" w:rsidRPr="00C07C2F">
        <w:rPr>
          <w:rFonts w:ascii="Aptos" w:hAnsi="Aptos"/>
        </w:rPr>
        <w:t xml:space="preserve"> </w:t>
      </w:r>
      <w:proofErr w:type="gramStart"/>
      <w:r w:rsidRPr="00C07C2F">
        <w:rPr>
          <w:rFonts w:ascii="Aptos" w:hAnsi="Aptos"/>
        </w:rPr>
        <w:t>has to</w:t>
      </w:r>
      <w:proofErr w:type="gramEnd"/>
      <w:r w:rsidRPr="00C07C2F">
        <w:rPr>
          <w:rFonts w:ascii="Aptos" w:hAnsi="Aptos"/>
        </w:rPr>
        <w:t xml:space="preserve"> close the </w:t>
      </w:r>
      <w:r w:rsidR="00033CAC" w:rsidRPr="00C07C2F">
        <w:rPr>
          <w:rFonts w:ascii="Aptos" w:hAnsi="Aptos"/>
        </w:rPr>
        <w:t>b</w:t>
      </w:r>
      <w:r w:rsidRPr="00C07C2F">
        <w:rPr>
          <w:rFonts w:ascii="Aptos" w:hAnsi="Aptos"/>
        </w:rPr>
        <w:t xml:space="preserve">ranch, they must give their </w:t>
      </w:r>
      <w:r w:rsidR="00033CAC" w:rsidRPr="00C07C2F">
        <w:rPr>
          <w:rFonts w:ascii="Aptos" w:hAnsi="Aptos"/>
        </w:rPr>
        <w:t>b</w:t>
      </w:r>
      <w:r w:rsidRPr="00C07C2F">
        <w:rPr>
          <w:rFonts w:ascii="Aptos" w:hAnsi="Aptos"/>
        </w:rPr>
        <w:t xml:space="preserve">ranch members and the CBA at least one month’s notice. </w:t>
      </w:r>
    </w:p>
    <w:p w14:paraId="727E6C04" w14:textId="77777777" w:rsidR="00FD7B00" w:rsidRPr="00C07C2F" w:rsidRDefault="00FD7B00" w:rsidP="00FD7B00">
      <w:pPr>
        <w:pStyle w:val="ListParagraph"/>
        <w:numPr>
          <w:ilvl w:val="0"/>
          <w:numId w:val="2"/>
        </w:numPr>
        <w:rPr>
          <w:rFonts w:ascii="Aptos" w:hAnsi="Aptos"/>
          <w:b/>
        </w:rPr>
      </w:pPr>
      <w:r w:rsidRPr="00C07C2F">
        <w:rPr>
          <w:rFonts w:ascii="Aptos" w:hAnsi="Aptos"/>
          <w:b/>
        </w:rPr>
        <w:t>Use of the YAC name and logo</w:t>
      </w:r>
    </w:p>
    <w:p w14:paraId="7702C17F" w14:textId="77777777" w:rsidR="00FD7B00" w:rsidRPr="00C07C2F" w:rsidRDefault="00FD7B00" w:rsidP="00FD7B00">
      <w:pPr>
        <w:ind w:left="360"/>
        <w:rPr>
          <w:rFonts w:ascii="Aptos" w:hAnsi="Aptos"/>
        </w:rPr>
      </w:pPr>
      <w:r w:rsidRPr="00C07C2F">
        <w:rPr>
          <w:rFonts w:ascii="Aptos" w:hAnsi="Aptos"/>
        </w:rPr>
        <w:t xml:space="preserve">5.1. The </w:t>
      </w:r>
      <w:r w:rsidR="00DB6AB1" w:rsidRPr="00C07C2F">
        <w:rPr>
          <w:rFonts w:ascii="Aptos" w:hAnsi="Aptos"/>
          <w:b/>
        </w:rPr>
        <w:t>YAC BRANCH</w:t>
      </w:r>
      <w:r w:rsidR="00DB6AB1" w:rsidRPr="00C07C2F">
        <w:rPr>
          <w:rFonts w:ascii="Aptos" w:hAnsi="Aptos"/>
        </w:rPr>
        <w:t xml:space="preserve"> </w:t>
      </w:r>
      <w:r w:rsidRPr="00C07C2F">
        <w:rPr>
          <w:rFonts w:ascii="Aptos" w:hAnsi="Aptos"/>
        </w:rPr>
        <w:t xml:space="preserve">may use the name ‘Young Archaeologists’ Club’ and associated logo on any printed information or webpages advertising their YAC </w:t>
      </w:r>
      <w:r w:rsidR="00033CAC" w:rsidRPr="00C07C2F">
        <w:rPr>
          <w:rFonts w:ascii="Aptos" w:hAnsi="Aptos"/>
        </w:rPr>
        <w:t>b</w:t>
      </w:r>
      <w:r w:rsidRPr="00C07C2F">
        <w:rPr>
          <w:rFonts w:ascii="Aptos" w:hAnsi="Aptos"/>
        </w:rPr>
        <w:t xml:space="preserve">ranch sessions, and on any resources produced for their YAC </w:t>
      </w:r>
      <w:r w:rsidR="00033CAC" w:rsidRPr="00C07C2F">
        <w:rPr>
          <w:rFonts w:ascii="Aptos" w:hAnsi="Aptos"/>
        </w:rPr>
        <w:t>b</w:t>
      </w:r>
      <w:r w:rsidRPr="00C07C2F">
        <w:rPr>
          <w:rFonts w:ascii="Aptos" w:hAnsi="Aptos"/>
        </w:rPr>
        <w:t>ranch sessions. The name and logo may not be used on any materials not directl</w:t>
      </w:r>
      <w:r w:rsidR="00FC1E80" w:rsidRPr="00C07C2F">
        <w:rPr>
          <w:rFonts w:ascii="Aptos" w:hAnsi="Aptos"/>
        </w:rPr>
        <w:t xml:space="preserve">y related to the </w:t>
      </w:r>
      <w:r w:rsidR="00033CAC" w:rsidRPr="00C07C2F">
        <w:rPr>
          <w:rFonts w:ascii="Aptos" w:hAnsi="Aptos"/>
        </w:rPr>
        <w:t>b</w:t>
      </w:r>
      <w:r w:rsidR="00FC1E80" w:rsidRPr="00C07C2F">
        <w:rPr>
          <w:rFonts w:ascii="Aptos" w:hAnsi="Aptos"/>
        </w:rPr>
        <w:t>ranch</w:t>
      </w:r>
      <w:r w:rsidRPr="00C07C2F">
        <w:rPr>
          <w:rFonts w:ascii="Aptos" w:hAnsi="Aptos"/>
        </w:rPr>
        <w:t xml:space="preserve">. </w:t>
      </w:r>
    </w:p>
    <w:p w14:paraId="3FC622A4" w14:textId="77777777" w:rsidR="00FD7B00" w:rsidRPr="00C07C2F" w:rsidRDefault="00FD7B00" w:rsidP="00FC1E80">
      <w:pPr>
        <w:ind w:firstLine="360"/>
        <w:rPr>
          <w:rFonts w:ascii="Aptos" w:hAnsi="Aptos"/>
          <w:b/>
        </w:rPr>
      </w:pPr>
      <w:r w:rsidRPr="00C07C2F">
        <w:rPr>
          <w:rFonts w:ascii="Aptos" w:hAnsi="Aptos"/>
          <w:b/>
        </w:rPr>
        <w:t xml:space="preserve">6. Termination </w:t>
      </w:r>
    </w:p>
    <w:p w14:paraId="2F2BD102" w14:textId="77777777" w:rsidR="00FD7B00" w:rsidRPr="00C07C2F" w:rsidRDefault="00FD7B00" w:rsidP="00FD7B00">
      <w:pPr>
        <w:ind w:left="360"/>
        <w:rPr>
          <w:rFonts w:ascii="Aptos" w:hAnsi="Aptos"/>
        </w:rPr>
      </w:pPr>
      <w:r w:rsidRPr="00C07C2F">
        <w:rPr>
          <w:rFonts w:ascii="Aptos" w:hAnsi="Aptos"/>
        </w:rPr>
        <w:t xml:space="preserve">6.1. </w:t>
      </w:r>
      <w:r w:rsidR="005F66C1" w:rsidRPr="00C07C2F">
        <w:rPr>
          <w:rFonts w:ascii="Aptos" w:hAnsi="Aptos"/>
        </w:rPr>
        <w:t>Both parties reserve the right to terminate this arrangement for any reason by giving three months</w:t>
      </w:r>
      <w:r w:rsidR="00075535" w:rsidRPr="00C07C2F">
        <w:rPr>
          <w:rFonts w:ascii="Aptos" w:hAnsi="Aptos"/>
        </w:rPr>
        <w:t>’</w:t>
      </w:r>
      <w:r w:rsidR="005F66C1" w:rsidRPr="00C07C2F">
        <w:rPr>
          <w:rFonts w:ascii="Aptos" w:hAnsi="Aptos"/>
        </w:rPr>
        <w:t xml:space="preserve"> written notice. </w:t>
      </w:r>
      <w:r w:rsidRPr="00C07C2F">
        <w:rPr>
          <w:rFonts w:ascii="Aptos" w:hAnsi="Aptos"/>
        </w:rPr>
        <w:t xml:space="preserve">The CBA reserves the right to terminate this agreement </w:t>
      </w:r>
      <w:r w:rsidR="005F66C1" w:rsidRPr="00C07C2F">
        <w:rPr>
          <w:rFonts w:ascii="Aptos" w:hAnsi="Aptos"/>
        </w:rPr>
        <w:t xml:space="preserve">immediately </w:t>
      </w:r>
      <w:r w:rsidRPr="00C07C2F">
        <w:rPr>
          <w:rFonts w:ascii="Aptos" w:hAnsi="Aptos"/>
        </w:rPr>
        <w:t xml:space="preserve">and prohibit the use of the name and logo if any part of this memorandum is breached, or if any legal requirements </w:t>
      </w:r>
      <w:proofErr w:type="gramStart"/>
      <w:r w:rsidRPr="00C07C2F">
        <w:rPr>
          <w:rFonts w:ascii="Aptos" w:hAnsi="Aptos"/>
        </w:rPr>
        <w:t>with regard to</w:t>
      </w:r>
      <w:proofErr w:type="gramEnd"/>
      <w:r w:rsidRPr="00C07C2F">
        <w:rPr>
          <w:rFonts w:ascii="Aptos" w:hAnsi="Aptos"/>
        </w:rPr>
        <w:t xml:space="preserve"> child protection or health and safety are breached.  </w:t>
      </w:r>
    </w:p>
    <w:p w14:paraId="3EFE14FD" w14:textId="77777777" w:rsidR="00FD7B00" w:rsidRPr="00C07C2F" w:rsidRDefault="00FD7B00" w:rsidP="00FD7B00">
      <w:pPr>
        <w:rPr>
          <w:rFonts w:ascii="Aptos" w:hAnsi="Aptos"/>
        </w:rPr>
      </w:pPr>
    </w:p>
    <w:p w14:paraId="347810E4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>Signed for and on behalf of the Council for British Archaeology</w:t>
      </w:r>
    </w:p>
    <w:p w14:paraId="7D2CD2A4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>By (name):</w:t>
      </w:r>
    </w:p>
    <w:p w14:paraId="3B99D949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>Position:</w:t>
      </w:r>
    </w:p>
    <w:p w14:paraId="18319B2A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>Signature:</w:t>
      </w:r>
    </w:p>
    <w:p w14:paraId="421A6556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>Date:</w:t>
      </w:r>
    </w:p>
    <w:p w14:paraId="09AE6E3C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 xml:space="preserve">Signed for and on behalf of the </w:t>
      </w:r>
      <w:r w:rsidR="00914F2B" w:rsidRPr="00C07C2F">
        <w:rPr>
          <w:rFonts w:ascii="Aptos" w:hAnsi="Aptos"/>
        </w:rPr>
        <w:t>__________________</w:t>
      </w:r>
      <w:r w:rsidR="00DB6AB1" w:rsidRPr="00C07C2F">
        <w:rPr>
          <w:rFonts w:ascii="Aptos" w:hAnsi="Aptos"/>
          <w:b/>
        </w:rPr>
        <w:t>YAC BRANCH</w:t>
      </w:r>
    </w:p>
    <w:p w14:paraId="03C7AD0C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>By (name):</w:t>
      </w:r>
    </w:p>
    <w:p w14:paraId="1E465025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>Position:</w:t>
      </w:r>
    </w:p>
    <w:p w14:paraId="0A7D6A6B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>Signature:</w:t>
      </w:r>
    </w:p>
    <w:p w14:paraId="08684F96" w14:textId="77777777" w:rsidR="00FD7B00" w:rsidRPr="00C07C2F" w:rsidRDefault="00FD7B00" w:rsidP="00FD7B00">
      <w:pPr>
        <w:rPr>
          <w:rFonts w:ascii="Aptos" w:hAnsi="Aptos"/>
        </w:rPr>
      </w:pPr>
      <w:r w:rsidRPr="00C07C2F">
        <w:rPr>
          <w:rFonts w:ascii="Aptos" w:hAnsi="Aptos"/>
        </w:rPr>
        <w:t>Date:</w:t>
      </w:r>
    </w:p>
    <w:p w14:paraId="24C1D043" w14:textId="77777777" w:rsidR="00FD7B00" w:rsidRPr="00C07C2F" w:rsidRDefault="00FD7B00" w:rsidP="00FD7B00">
      <w:pPr>
        <w:rPr>
          <w:rFonts w:ascii="Aptos" w:hAnsi="Aptos"/>
        </w:rPr>
      </w:pPr>
    </w:p>
    <w:sectPr w:rsidR="00FD7B00" w:rsidRPr="00C07C2F" w:rsidSect="00481FAD">
      <w:headerReference w:type="default" r:id="rId7"/>
      <w:foot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0256" w14:textId="77777777" w:rsidR="001D49C1" w:rsidRDefault="001D49C1" w:rsidP="00FD7B00">
      <w:pPr>
        <w:spacing w:after="0" w:line="240" w:lineRule="auto"/>
      </w:pPr>
      <w:r>
        <w:separator/>
      </w:r>
    </w:p>
  </w:endnote>
  <w:endnote w:type="continuationSeparator" w:id="0">
    <w:p w14:paraId="30A844ED" w14:textId="77777777" w:rsidR="001D49C1" w:rsidRDefault="001D49C1" w:rsidP="00FD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26BE" w14:textId="4509F75B" w:rsidR="005D5F53" w:rsidRDefault="000512B8" w:rsidP="005D5F53">
    <w:pPr>
      <w:pStyle w:val="Footer"/>
      <w:ind w:left="-426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41FAF6A" wp14:editId="66FD17F1">
          <wp:simplePos x="0" y="0"/>
          <wp:positionH relativeFrom="page">
            <wp:posOffset>-26792</wp:posOffset>
          </wp:positionH>
          <wp:positionV relativeFrom="paragraph">
            <wp:posOffset>62230</wp:posOffset>
          </wp:positionV>
          <wp:extent cx="7626350" cy="895297"/>
          <wp:effectExtent l="0" t="0" r="0" b="635"/>
          <wp:wrapNone/>
          <wp:docPr id="11783309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27346" name="Picture 6016273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01"/>
                  <a:stretch>
                    <a:fillRect/>
                  </a:stretch>
                </pic:blipFill>
                <pic:spPr bwMode="auto">
                  <a:xfrm>
                    <a:off x="0" y="0"/>
                    <a:ext cx="7626350" cy="8952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02163" w14:textId="79C2E64C" w:rsidR="005D5F53" w:rsidRDefault="005D5F53" w:rsidP="005D5F53">
    <w:pPr>
      <w:pStyle w:val="Footer"/>
      <w:ind w:left="-1276"/>
      <w:jc w:val="center"/>
    </w:pPr>
  </w:p>
  <w:p w14:paraId="56D9D49F" w14:textId="4D91305C" w:rsidR="00FD7B00" w:rsidRPr="005D5F53" w:rsidRDefault="00FD7B00" w:rsidP="005D5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378B" w14:textId="77777777" w:rsidR="001D49C1" w:rsidRDefault="001D49C1" w:rsidP="00FD7B00">
      <w:pPr>
        <w:spacing w:after="0" w:line="240" w:lineRule="auto"/>
      </w:pPr>
      <w:r>
        <w:separator/>
      </w:r>
    </w:p>
  </w:footnote>
  <w:footnote w:type="continuationSeparator" w:id="0">
    <w:p w14:paraId="4A95D364" w14:textId="77777777" w:rsidR="001D49C1" w:rsidRDefault="001D49C1" w:rsidP="00FD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91F9" w14:textId="444895D5" w:rsidR="009D116C" w:rsidRDefault="00481FAD" w:rsidP="00523B54">
    <w:pPr>
      <w:pStyle w:val="Header"/>
      <w:tabs>
        <w:tab w:val="clear" w:pos="4513"/>
        <w:tab w:val="clear" w:pos="9026"/>
        <w:tab w:val="left" w:pos="711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FA8E2FF" wp14:editId="5319E77D">
          <wp:simplePos x="0" y="0"/>
          <wp:positionH relativeFrom="page">
            <wp:posOffset>-31750</wp:posOffset>
          </wp:positionH>
          <wp:positionV relativeFrom="paragraph">
            <wp:posOffset>-451485</wp:posOffset>
          </wp:positionV>
          <wp:extent cx="7626350" cy="1571625"/>
          <wp:effectExtent l="0" t="0" r="0" b="9525"/>
          <wp:wrapNone/>
          <wp:docPr id="180599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27346" name="Picture 6016273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432"/>
                  <a:stretch>
                    <a:fillRect/>
                  </a:stretch>
                </pic:blipFill>
                <pic:spPr bwMode="auto">
                  <a:xfrm>
                    <a:off x="0" y="0"/>
                    <a:ext cx="7626350" cy="157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1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24F87"/>
    <w:multiLevelType w:val="hybridMultilevel"/>
    <w:tmpl w:val="47B8D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DD2513"/>
    <w:multiLevelType w:val="multilevel"/>
    <w:tmpl w:val="E4FC2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05E4F6A"/>
    <w:multiLevelType w:val="hybridMultilevel"/>
    <w:tmpl w:val="EE585018"/>
    <w:lvl w:ilvl="0" w:tplc="85708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6FB6"/>
    <w:multiLevelType w:val="hybridMultilevel"/>
    <w:tmpl w:val="EB64F1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5928555">
    <w:abstractNumId w:val="2"/>
  </w:num>
  <w:num w:numId="2" w16cid:durableId="1998991649">
    <w:abstractNumId w:val="1"/>
  </w:num>
  <w:num w:numId="3" w16cid:durableId="1949190148">
    <w:abstractNumId w:val="0"/>
  </w:num>
  <w:num w:numId="4" w16cid:durableId="125901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9"/>
    <w:rsid w:val="00025BFA"/>
    <w:rsid w:val="00033CAC"/>
    <w:rsid w:val="00051017"/>
    <w:rsid w:val="000512B8"/>
    <w:rsid w:val="00075535"/>
    <w:rsid w:val="000776C6"/>
    <w:rsid w:val="00077EA8"/>
    <w:rsid w:val="00096B46"/>
    <w:rsid w:val="000D1543"/>
    <w:rsid w:val="001B3BA9"/>
    <w:rsid w:val="001D49C1"/>
    <w:rsid w:val="002D0BF2"/>
    <w:rsid w:val="002E7D07"/>
    <w:rsid w:val="00307476"/>
    <w:rsid w:val="00311974"/>
    <w:rsid w:val="003129AA"/>
    <w:rsid w:val="0032656B"/>
    <w:rsid w:val="0032776C"/>
    <w:rsid w:val="0033526D"/>
    <w:rsid w:val="003D40BB"/>
    <w:rsid w:val="004030E1"/>
    <w:rsid w:val="004117D2"/>
    <w:rsid w:val="00481FAD"/>
    <w:rsid w:val="004A23BE"/>
    <w:rsid w:val="00502F35"/>
    <w:rsid w:val="0051284A"/>
    <w:rsid w:val="0051365C"/>
    <w:rsid w:val="00523B54"/>
    <w:rsid w:val="005D5F53"/>
    <w:rsid w:val="005E2095"/>
    <w:rsid w:val="005F66C1"/>
    <w:rsid w:val="006658F5"/>
    <w:rsid w:val="0066706B"/>
    <w:rsid w:val="006A1363"/>
    <w:rsid w:val="006B6474"/>
    <w:rsid w:val="006D343D"/>
    <w:rsid w:val="006E18A3"/>
    <w:rsid w:val="006F558A"/>
    <w:rsid w:val="007109DA"/>
    <w:rsid w:val="0071150E"/>
    <w:rsid w:val="00723B36"/>
    <w:rsid w:val="00780089"/>
    <w:rsid w:val="00795835"/>
    <w:rsid w:val="007E6992"/>
    <w:rsid w:val="00860C54"/>
    <w:rsid w:val="008C271F"/>
    <w:rsid w:val="00914F2B"/>
    <w:rsid w:val="00915FCC"/>
    <w:rsid w:val="00942C0B"/>
    <w:rsid w:val="009529B6"/>
    <w:rsid w:val="00952F45"/>
    <w:rsid w:val="009618B3"/>
    <w:rsid w:val="009D116C"/>
    <w:rsid w:val="009E0437"/>
    <w:rsid w:val="00A25D5C"/>
    <w:rsid w:val="00A54C88"/>
    <w:rsid w:val="00A64B89"/>
    <w:rsid w:val="00A706AA"/>
    <w:rsid w:val="00A9708C"/>
    <w:rsid w:val="00AA2FC2"/>
    <w:rsid w:val="00AD5069"/>
    <w:rsid w:val="00B564B4"/>
    <w:rsid w:val="00C07C2F"/>
    <w:rsid w:val="00C32B77"/>
    <w:rsid w:val="00CB67AF"/>
    <w:rsid w:val="00D02151"/>
    <w:rsid w:val="00D07549"/>
    <w:rsid w:val="00D24DA6"/>
    <w:rsid w:val="00D61241"/>
    <w:rsid w:val="00D8021D"/>
    <w:rsid w:val="00DB07F0"/>
    <w:rsid w:val="00DB6AB1"/>
    <w:rsid w:val="00DE1E45"/>
    <w:rsid w:val="00E57BC2"/>
    <w:rsid w:val="00E908F3"/>
    <w:rsid w:val="00EB7926"/>
    <w:rsid w:val="00ED664A"/>
    <w:rsid w:val="00F541E4"/>
    <w:rsid w:val="00F565A8"/>
    <w:rsid w:val="00FC1E80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47F4C"/>
  <w15:chartTrackingRefBased/>
  <w15:docId w15:val="{A4CCE086-5E63-4908-8AC2-231A6415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A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61"/>
  </w:style>
  <w:style w:type="paragraph" w:styleId="Footer">
    <w:name w:val="footer"/>
    <w:basedOn w:val="Normal"/>
    <w:link w:val="FooterChar"/>
    <w:uiPriority w:val="99"/>
    <w:unhideWhenUsed/>
    <w:rsid w:val="001C6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61"/>
  </w:style>
  <w:style w:type="paragraph" w:styleId="BalloonText">
    <w:name w:val="Balloon Text"/>
    <w:basedOn w:val="Normal"/>
    <w:semiHidden/>
    <w:rsid w:val="00E56B53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E56B53"/>
    <w:rPr>
      <w:sz w:val="18"/>
    </w:rPr>
  </w:style>
  <w:style w:type="paragraph" w:styleId="CommentText">
    <w:name w:val="annotation text"/>
    <w:basedOn w:val="Normal"/>
    <w:semiHidden/>
    <w:rsid w:val="00E56B53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E56B53"/>
    <w:rPr>
      <w:sz w:val="22"/>
      <w:szCs w:val="22"/>
    </w:rPr>
  </w:style>
  <w:style w:type="paragraph" w:styleId="Revision">
    <w:name w:val="Revision"/>
    <w:hidden/>
    <w:uiPriority w:val="99"/>
    <w:semiHidden/>
    <w:rsid w:val="00A54C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4201</Characters>
  <Application>Microsoft Office Word</Application>
  <DocSecurity>0</DocSecurity>
  <Lines>93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 regarding: establishing a Branch of the Young Archaeologists’ Club at the Dorset County Museum</vt:lpstr>
    </vt:vector>
  </TitlesOfParts>
  <Company>Microsoft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regarding: establishing a Branch of the Young Archaeologists’ Club at the Dorset County Museum</dc:title>
  <dc:subject/>
  <dc:creator>Elvie Thompson</dc:creator>
  <cp:keywords/>
  <cp:lastModifiedBy>Rachel Bishop</cp:lastModifiedBy>
  <cp:revision>11</cp:revision>
  <cp:lastPrinted>2017-09-15T09:59:00Z</cp:lastPrinted>
  <dcterms:created xsi:type="dcterms:W3CDTF">2022-09-08T09:42:00Z</dcterms:created>
  <dcterms:modified xsi:type="dcterms:W3CDTF">2026-02-12T09:09:00Z</dcterms:modified>
</cp:coreProperties>
</file>